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A17EE6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227791" w:rsidP="00A17EE6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SCM</w:t>
      </w:r>
      <w:r w:rsidR="00894437">
        <w:rPr>
          <w:rFonts w:ascii="Times New Roman" w:hAnsi="Times New Roman" w:cs="Times New Roman"/>
          <w:b/>
          <w:sz w:val="32"/>
        </w:rPr>
        <w:t>-</w:t>
      </w:r>
      <w:r>
        <w:rPr>
          <w:rFonts w:ascii="Times New Roman" w:hAnsi="Times New Roman" w:cs="Times New Roman"/>
          <w:b/>
          <w:sz w:val="32"/>
        </w:rPr>
        <w:t>1</w:t>
      </w:r>
      <w:r w:rsidR="00E048B6">
        <w:rPr>
          <w:rFonts w:ascii="Times New Roman" w:hAnsi="Times New Roman" w:cs="Times New Roman"/>
          <w:b/>
          <w:sz w:val="32"/>
        </w:rPr>
        <w:t>2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>
        <w:rPr>
          <w:rFonts w:ascii="Times New Roman" w:hAnsi="Times New Roman" w:cs="Times New Roman"/>
          <w:b/>
          <w:sz w:val="32"/>
        </w:rPr>
        <w:t>MATERIALS AND INVENTORY MANAGEMENT</w:t>
      </w:r>
    </w:p>
    <w:tbl>
      <w:tblPr>
        <w:tblStyle w:val="TableGrid"/>
        <w:tblW w:w="11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4B2B6B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A17EE6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A17EE6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A17EE6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A17EE6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B2B6B" w:rsidRPr="00674941" w:rsidTr="004B2B6B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4B2B6B" w:rsidRPr="00C20E86" w:rsidRDefault="004B2B6B" w:rsidP="00A17EE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4B2B6B" w:rsidRPr="00674941" w:rsidRDefault="004B2B6B" w:rsidP="00A17EE6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4B2B6B" w:rsidRDefault="004B2B6B" w:rsidP="00A17EE6">
            <w:pPr>
              <w:spacing w:before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MATERIALS MANAGEMENT 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4B2B6B" w:rsidRPr="00F20B7B" w:rsidRDefault="004B2B6B" w:rsidP="00A17EE6">
            <w:pPr>
              <w:spacing w:before="240"/>
              <w:rPr>
                <w:rFonts w:ascii="Times New Roman" w:hAnsi="Times New Roman" w:cs="Times New Roman"/>
              </w:rPr>
            </w:pPr>
          </w:p>
        </w:tc>
      </w:tr>
      <w:tr w:rsidR="004B2B6B" w:rsidRPr="00674941" w:rsidTr="004B2B6B">
        <w:trPr>
          <w:trHeight w:val="432"/>
        </w:trPr>
        <w:tc>
          <w:tcPr>
            <w:tcW w:w="1098" w:type="dxa"/>
            <w:vAlign w:val="center"/>
          </w:tcPr>
          <w:p w:rsidR="004B2B6B" w:rsidRDefault="004B2B6B" w:rsidP="00A17EE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4B2B6B" w:rsidRPr="00674941" w:rsidRDefault="004B2B6B" w:rsidP="00A17EE6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vAlign w:val="center"/>
          </w:tcPr>
          <w:p w:rsidR="004B2B6B" w:rsidRPr="004B2B6B" w:rsidRDefault="004B2B6B" w:rsidP="004B2B6B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4B2B6B">
              <w:rPr>
                <w:rFonts w:ascii="Times New Roman" w:hAnsi="Times New Roman" w:cs="Times New Roman"/>
                <w:sz w:val="24"/>
              </w:rPr>
              <w:t xml:space="preserve">Introduction </w:t>
            </w:r>
            <w:r>
              <w:rPr>
                <w:rFonts w:ascii="Times New Roman" w:hAnsi="Times New Roman" w:cs="Times New Roman"/>
                <w:sz w:val="24"/>
              </w:rPr>
              <w:t xml:space="preserve">to materials management </w:t>
            </w:r>
          </w:p>
        </w:tc>
        <w:tc>
          <w:tcPr>
            <w:tcW w:w="3618" w:type="dxa"/>
            <w:vMerge/>
          </w:tcPr>
          <w:p w:rsidR="004B2B6B" w:rsidRPr="00F20B7B" w:rsidRDefault="004B2B6B" w:rsidP="00A17EE6">
            <w:pPr>
              <w:spacing w:before="240"/>
              <w:rPr>
                <w:rFonts w:ascii="Times New Roman" w:hAnsi="Times New Roman" w:cs="Times New Roman"/>
              </w:rPr>
            </w:pPr>
          </w:p>
        </w:tc>
      </w:tr>
      <w:tr w:rsidR="004B2B6B" w:rsidRPr="00674941" w:rsidTr="004B2B6B">
        <w:trPr>
          <w:trHeight w:val="432"/>
        </w:trPr>
        <w:tc>
          <w:tcPr>
            <w:tcW w:w="1098" w:type="dxa"/>
            <w:vAlign w:val="center"/>
          </w:tcPr>
          <w:p w:rsidR="004B2B6B" w:rsidRDefault="004B2B6B" w:rsidP="00A17EE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4B2B6B" w:rsidRPr="00674941" w:rsidRDefault="004B2B6B" w:rsidP="00A17EE6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vAlign w:val="center"/>
          </w:tcPr>
          <w:p w:rsidR="004B2B6B" w:rsidRPr="004B2B6B" w:rsidRDefault="004B2B6B" w:rsidP="00A17EE6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Materials classification </w:t>
            </w:r>
          </w:p>
        </w:tc>
        <w:tc>
          <w:tcPr>
            <w:tcW w:w="3618" w:type="dxa"/>
            <w:vMerge/>
          </w:tcPr>
          <w:p w:rsidR="004B2B6B" w:rsidRPr="00F20B7B" w:rsidRDefault="004B2B6B" w:rsidP="00A17EE6">
            <w:pPr>
              <w:spacing w:before="240"/>
              <w:rPr>
                <w:rFonts w:ascii="Times New Roman" w:hAnsi="Times New Roman" w:cs="Times New Roman"/>
              </w:rPr>
            </w:pPr>
          </w:p>
        </w:tc>
      </w:tr>
      <w:tr w:rsidR="004B2B6B" w:rsidRPr="00674941" w:rsidTr="004B2B6B">
        <w:trPr>
          <w:trHeight w:val="432"/>
        </w:trPr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:rsidR="004B2B6B" w:rsidRDefault="004B2B6B" w:rsidP="00A17EE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4B2B6B" w:rsidRPr="00674941" w:rsidRDefault="004B2B6B" w:rsidP="00A17EE6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vAlign w:val="center"/>
          </w:tcPr>
          <w:p w:rsidR="004B2B6B" w:rsidRPr="004B2B6B" w:rsidRDefault="004B2B6B" w:rsidP="00A17EE6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4B2B6B">
              <w:rPr>
                <w:rFonts w:ascii="Times New Roman" w:hAnsi="Times New Roman" w:cs="Times New Roman"/>
                <w:sz w:val="24"/>
              </w:rPr>
              <w:t xml:space="preserve">Concepts of storage, handling and inventory </w:t>
            </w:r>
          </w:p>
        </w:tc>
        <w:tc>
          <w:tcPr>
            <w:tcW w:w="3618" w:type="dxa"/>
            <w:vMerge/>
            <w:tcBorders>
              <w:bottom w:val="single" w:sz="4" w:space="0" w:color="auto"/>
            </w:tcBorders>
          </w:tcPr>
          <w:p w:rsidR="004B2B6B" w:rsidRPr="00F20B7B" w:rsidRDefault="004B2B6B" w:rsidP="00A17EE6">
            <w:pPr>
              <w:spacing w:before="240"/>
              <w:rPr>
                <w:rFonts w:ascii="Times New Roman" w:hAnsi="Times New Roman" w:cs="Times New Roman"/>
              </w:rPr>
            </w:pPr>
          </w:p>
        </w:tc>
      </w:tr>
      <w:tr w:rsidR="00C20E86" w:rsidRPr="00674941" w:rsidTr="004B2B6B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4B2B6B" w:rsidP="00A17E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A17E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4B2B6B" w:rsidP="00A17E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INVENTORY PLANNING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F20B7B" w:rsidRDefault="00C20E86" w:rsidP="00A17EE6">
            <w:pPr>
              <w:spacing w:before="240" w:line="276" w:lineRule="auto"/>
              <w:rPr>
                <w:rFonts w:ascii="Times New Roman" w:hAnsi="Times New Roman" w:cs="Times New Roman"/>
              </w:rPr>
            </w:pPr>
          </w:p>
        </w:tc>
      </w:tr>
      <w:tr w:rsidR="00C20E86" w:rsidRPr="00674941" w:rsidTr="004B2B6B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A17E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A17E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vAlign w:val="center"/>
          </w:tcPr>
          <w:p w:rsidR="00C20E86" w:rsidRPr="00674941" w:rsidRDefault="00227791" w:rsidP="00A17E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227791">
              <w:rPr>
                <w:rFonts w:ascii="Times New Roman" w:hAnsi="Times New Roman" w:cs="Times New Roman"/>
                <w:sz w:val="24"/>
              </w:rPr>
              <w:t>Inventory functionality and principles</w:t>
            </w:r>
          </w:p>
        </w:tc>
        <w:tc>
          <w:tcPr>
            <w:tcW w:w="3618" w:type="dxa"/>
            <w:vMerge/>
          </w:tcPr>
          <w:p w:rsidR="00C20E86" w:rsidRPr="00F20B7B" w:rsidRDefault="00C20E86" w:rsidP="00A17EE6">
            <w:pPr>
              <w:spacing w:before="240" w:line="276" w:lineRule="auto"/>
              <w:rPr>
                <w:rFonts w:ascii="Times New Roman" w:hAnsi="Times New Roman" w:cs="Times New Roman"/>
              </w:rPr>
            </w:pPr>
          </w:p>
        </w:tc>
      </w:tr>
      <w:tr w:rsidR="00C20E86" w:rsidRPr="00674941" w:rsidTr="004B2B6B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A17E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A17E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vAlign w:val="center"/>
          </w:tcPr>
          <w:p w:rsidR="00C20E86" w:rsidRPr="00674941" w:rsidRDefault="00227791" w:rsidP="00A17E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227791">
              <w:rPr>
                <w:rFonts w:ascii="Times New Roman" w:hAnsi="Times New Roman" w:cs="Times New Roman"/>
                <w:sz w:val="24"/>
              </w:rPr>
              <w:t>Planning the inventory resource</w:t>
            </w:r>
          </w:p>
        </w:tc>
        <w:tc>
          <w:tcPr>
            <w:tcW w:w="3618" w:type="dxa"/>
            <w:vMerge/>
          </w:tcPr>
          <w:p w:rsidR="00C20E86" w:rsidRPr="00F20B7B" w:rsidRDefault="00C20E86" w:rsidP="00A17EE6">
            <w:pPr>
              <w:spacing w:before="240" w:line="276" w:lineRule="auto"/>
              <w:rPr>
                <w:rFonts w:ascii="Times New Roman" w:hAnsi="Times New Roman" w:cs="Times New Roman"/>
              </w:rPr>
            </w:pPr>
          </w:p>
        </w:tc>
      </w:tr>
      <w:tr w:rsidR="00C20E86" w:rsidRPr="00674941" w:rsidTr="004B2B6B">
        <w:trPr>
          <w:trHeight w:val="432"/>
        </w:trPr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:rsidR="00C20E86" w:rsidRPr="00C20E86" w:rsidRDefault="00C20E86" w:rsidP="00A17E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C20E86" w:rsidRPr="00674941" w:rsidRDefault="00C20E86" w:rsidP="00A17E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vAlign w:val="center"/>
          </w:tcPr>
          <w:p w:rsidR="00C20E86" w:rsidRPr="00674941" w:rsidRDefault="00227791" w:rsidP="00A17E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227791">
              <w:rPr>
                <w:rFonts w:ascii="Times New Roman" w:hAnsi="Times New Roman" w:cs="Times New Roman"/>
                <w:sz w:val="24"/>
              </w:rPr>
              <w:t>Accommodating uncertainty</w:t>
            </w:r>
          </w:p>
        </w:tc>
        <w:tc>
          <w:tcPr>
            <w:tcW w:w="3618" w:type="dxa"/>
            <w:vMerge/>
            <w:tcBorders>
              <w:bottom w:val="single" w:sz="4" w:space="0" w:color="auto"/>
            </w:tcBorders>
          </w:tcPr>
          <w:p w:rsidR="00C20E86" w:rsidRPr="00F20B7B" w:rsidRDefault="00C20E86" w:rsidP="00A17EE6">
            <w:pPr>
              <w:spacing w:before="240" w:line="276" w:lineRule="auto"/>
              <w:rPr>
                <w:rFonts w:ascii="Times New Roman" w:hAnsi="Times New Roman" w:cs="Times New Roman"/>
              </w:rPr>
            </w:pPr>
          </w:p>
        </w:tc>
      </w:tr>
      <w:tr w:rsidR="00C20E86" w:rsidRPr="00674941" w:rsidTr="004B2B6B">
        <w:trPr>
          <w:trHeight w:val="69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A17E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  <w:r w:rsidR="004B2B6B">
              <w:rPr>
                <w:rFonts w:ascii="Times New Roman" w:hAnsi="Times New Roman" w:cs="Times New Roman"/>
                <w:b/>
                <w:sz w:val="24"/>
              </w:rPr>
              <w:t>I</w:t>
            </w: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A17E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227791" w:rsidP="00A17E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227791">
              <w:rPr>
                <w:rFonts w:ascii="Times New Roman" w:hAnsi="Times New Roman" w:cs="Times New Roman"/>
                <w:b/>
                <w:sz w:val="24"/>
              </w:rPr>
              <w:t>INVENTORY MANAGEMENT</w:t>
            </w:r>
          </w:p>
        </w:tc>
        <w:tc>
          <w:tcPr>
            <w:tcW w:w="3618" w:type="dxa"/>
            <w:tcBorders>
              <w:top w:val="single" w:sz="4" w:space="0" w:color="auto"/>
            </w:tcBorders>
          </w:tcPr>
          <w:p w:rsidR="00C20E86" w:rsidRPr="00F20B7B" w:rsidRDefault="00C20E86" w:rsidP="00A17EE6">
            <w:pPr>
              <w:spacing w:before="240" w:line="276" w:lineRule="auto"/>
              <w:rPr>
                <w:rFonts w:ascii="Times New Roman" w:hAnsi="Times New Roman" w:cs="Times New Roman"/>
              </w:rPr>
            </w:pPr>
          </w:p>
        </w:tc>
      </w:tr>
      <w:tr w:rsidR="00C20E86" w:rsidRPr="00674941" w:rsidTr="004B2B6B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A17E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A17E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vAlign w:val="center"/>
          </w:tcPr>
          <w:p w:rsidR="00C20E86" w:rsidRPr="00674941" w:rsidRDefault="00227791" w:rsidP="00A17E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227791">
              <w:rPr>
                <w:rFonts w:ascii="Times New Roman" w:hAnsi="Times New Roman" w:cs="Times New Roman"/>
                <w:sz w:val="24"/>
              </w:rPr>
              <w:t>Inventory management policies</w:t>
            </w:r>
          </w:p>
        </w:tc>
        <w:tc>
          <w:tcPr>
            <w:tcW w:w="3618" w:type="dxa"/>
          </w:tcPr>
          <w:p w:rsidR="00C20E86" w:rsidRPr="00F20B7B" w:rsidRDefault="00C20E86" w:rsidP="00A17EE6">
            <w:pPr>
              <w:spacing w:before="240" w:line="276" w:lineRule="auto"/>
              <w:rPr>
                <w:rFonts w:ascii="Times New Roman" w:hAnsi="Times New Roman" w:cs="Times New Roman"/>
              </w:rPr>
            </w:pPr>
          </w:p>
        </w:tc>
      </w:tr>
      <w:tr w:rsidR="00C20E86" w:rsidRPr="00674941" w:rsidTr="004B2B6B">
        <w:trPr>
          <w:trHeight w:val="333"/>
        </w:trPr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:rsidR="00C20E86" w:rsidRPr="00674941" w:rsidRDefault="00C20E86" w:rsidP="00A17E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C20E86" w:rsidRPr="00674941" w:rsidRDefault="00C20E86" w:rsidP="00A17E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vAlign w:val="center"/>
          </w:tcPr>
          <w:p w:rsidR="00C20E86" w:rsidRPr="00674941" w:rsidRDefault="00227791" w:rsidP="00A17E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227791">
              <w:rPr>
                <w:rFonts w:ascii="Times New Roman" w:hAnsi="Times New Roman" w:cs="Times New Roman"/>
                <w:sz w:val="24"/>
              </w:rPr>
              <w:t>Inventory management processes</w:t>
            </w:r>
          </w:p>
        </w:tc>
        <w:tc>
          <w:tcPr>
            <w:tcW w:w="3618" w:type="dxa"/>
            <w:tcBorders>
              <w:bottom w:val="single" w:sz="4" w:space="0" w:color="auto"/>
            </w:tcBorders>
          </w:tcPr>
          <w:p w:rsidR="00C20E86" w:rsidRPr="00F20B7B" w:rsidRDefault="00C20E86" w:rsidP="00A17EE6">
            <w:pPr>
              <w:spacing w:before="240"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7D7830" w:rsidRPr="00674941" w:rsidRDefault="007D7830" w:rsidP="00A17EE6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D6742"/>
    <w:rsid w:val="00147204"/>
    <w:rsid w:val="00227791"/>
    <w:rsid w:val="002467CE"/>
    <w:rsid w:val="0026118F"/>
    <w:rsid w:val="002F621B"/>
    <w:rsid w:val="00327278"/>
    <w:rsid w:val="00467A88"/>
    <w:rsid w:val="00483F56"/>
    <w:rsid w:val="004879EC"/>
    <w:rsid w:val="004B2B6B"/>
    <w:rsid w:val="00566C83"/>
    <w:rsid w:val="005C5D35"/>
    <w:rsid w:val="00674941"/>
    <w:rsid w:val="006F4873"/>
    <w:rsid w:val="0076049B"/>
    <w:rsid w:val="007D7830"/>
    <w:rsid w:val="00894437"/>
    <w:rsid w:val="008D5635"/>
    <w:rsid w:val="009A648F"/>
    <w:rsid w:val="00A17EE6"/>
    <w:rsid w:val="00B3029C"/>
    <w:rsid w:val="00B62C93"/>
    <w:rsid w:val="00C20E86"/>
    <w:rsid w:val="00CA4ABD"/>
    <w:rsid w:val="00D032C3"/>
    <w:rsid w:val="00DB6D52"/>
    <w:rsid w:val="00E048B6"/>
    <w:rsid w:val="00E34166"/>
    <w:rsid w:val="00EC06BD"/>
    <w:rsid w:val="00F20B7B"/>
    <w:rsid w:val="00F47608"/>
    <w:rsid w:val="00F47F4B"/>
    <w:rsid w:val="00F828A8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8</cp:revision>
  <dcterms:created xsi:type="dcterms:W3CDTF">2013-08-09T13:28:00Z</dcterms:created>
  <dcterms:modified xsi:type="dcterms:W3CDTF">2013-09-27T11:46:00Z</dcterms:modified>
</cp:coreProperties>
</file>