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357671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FE2912">
        <w:rPr>
          <w:rFonts w:ascii="Times New Roman" w:hAnsi="Times New Roman" w:cs="Times New Roman"/>
          <w:b/>
          <w:sz w:val="32"/>
        </w:rPr>
        <w:t>5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FE2912">
        <w:rPr>
          <w:rFonts w:ascii="Times New Roman" w:hAnsi="Times New Roman" w:cs="Times New Roman"/>
          <w:b/>
          <w:sz w:val="32"/>
        </w:rPr>
        <w:t>RETAILING AND 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b/>
                <w:sz w:val="24"/>
              </w:rPr>
              <w:t>CONCEPTS IN RETAIL LOGISTICS AND SUPPLY CHAIN MANAGEMENT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Retail logistics: changes and challenges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Relationships in the supply chain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The internationalization of the retail supply chain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25FEB" w:rsidRPr="00674941" w:rsidTr="00B25FEB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B25FEB" w:rsidRPr="00C20E86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B25FEB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b/>
                <w:sz w:val="24"/>
              </w:rPr>
              <w:t>NON-FOOD (FASHION) LOGISTICS AND FOOD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25FEB" w:rsidRPr="00674941" w:rsidRDefault="00B25FEB" w:rsidP="00B25F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25FEB" w:rsidRPr="00674941" w:rsidTr="00C64C61">
        <w:trPr>
          <w:trHeight w:val="432"/>
        </w:trPr>
        <w:tc>
          <w:tcPr>
            <w:tcW w:w="1098" w:type="dxa"/>
            <w:vAlign w:val="center"/>
          </w:tcPr>
          <w:p w:rsidR="00B25FEB" w:rsidRPr="00C20E86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B25FEB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Market orientation and supply chain management in the fashion industry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B25FEB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25FEB" w:rsidRPr="00674941" w:rsidTr="009E3ADA">
        <w:trPr>
          <w:trHeight w:val="450"/>
        </w:trPr>
        <w:tc>
          <w:tcPr>
            <w:tcW w:w="1098" w:type="dxa"/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B25FEB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Fashion logistics and quick response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B25FEB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25FEB" w:rsidRPr="00674941" w:rsidTr="001B15BF">
        <w:trPr>
          <w:trHeight w:val="468"/>
        </w:trPr>
        <w:tc>
          <w:tcPr>
            <w:tcW w:w="1098" w:type="dxa"/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B25FEB" w:rsidRPr="00674941" w:rsidRDefault="00B25FEB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B25FEB" w:rsidRPr="00B03E76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Temperature controlled supply chains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25FEB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b/>
                <w:sz w:val="24"/>
              </w:rPr>
              <w:t>EMERGING ISSUES: TECHNOLOGY AND ENVIRONMENTAL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The development of e-tail logistics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RFID: transforming technology?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B25FEB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25FEB">
              <w:rPr>
                <w:rFonts w:ascii="Times New Roman" w:hAnsi="Times New Roman" w:cs="Times New Roman"/>
                <w:sz w:val="24"/>
              </w:rPr>
              <w:t>The greening of retail logistics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1B15BF"/>
    <w:rsid w:val="00212153"/>
    <w:rsid w:val="002467CE"/>
    <w:rsid w:val="002635EB"/>
    <w:rsid w:val="002F621B"/>
    <w:rsid w:val="002F76B1"/>
    <w:rsid w:val="00327278"/>
    <w:rsid w:val="00357671"/>
    <w:rsid w:val="0037157E"/>
    <w:rsid w:val="00483F56"/>
    <w:rsid w:val="00487324"/>
    <w:rsid w:val="004879EC"/>
    <w:rsid w:val="00560D8F"/>
    <w:rsid w:val="00563AF8"/>
    <w:rsid w:val="00566C83"/>
    <w:rsid w:val="005C5D35"/>
    <w:rsid w:val="00653CC9"/>
    <w:rsid w:val="00674941"/>
    <w:rsid w:val="006F4873"/>
    <w:rsid w:val="0076049B"/>
    <w:rsid w:val="007D7830"/>
    <w:rsid w:val="00894437"/>
    <w:rsid w:val="009A648F"/>
    <w:rsid w:val="009E3ADA"/>
    <w:rsid w:val="00AB1FAC"/>
    <w:rsid w:val="00B03E76"/>
    <w:rsid w:val="00B25FEB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34166"/>
    <w:rsid w:val="00E727DC"/>
    <w:rsid w:val="00EC06BD"/>
    <w:rsid w:val="00F02787"/>
    <w:rsid w:val="00F47608"/>
    <w:rsid w:val="00F47F4B"/>
    <w:rsid w:val="00F828A8"/>
    <w:rsid w:val="00FC7A1F"/>
    <w:rsid w:val="00FE2912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6</cp:revision>
  <dcterms:created xsi:type="dcterms:W3CDTF">2013-08-10T01:31:00Z</dcterms:created>
  <dcterms:modified xsi:type="dcterms:W3CDTF">2013-09-28T09:16:00Z</dcterms:modified>
</cp:coreProperties>
</file>